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8C" w:rsidRDefault="008E038C" w:rsidP="008E038C">
      <w:pPr>
        <w:ind w:left="360"/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8E038C" w:rsidRPr="00F01AA9" w:rsidRDefault="008E038C" w:rsidP="008E038C">
      <w:pPr>
        <w:rPr>
          <w:b/>
          <w:bCs/>
        </w:rPr>
      </w:pPr>
      <w:r w:rsidRPr="00F01AA9">
        <w:rPr>
          <w:b/>
          <w:bCs/>
        </w:rPr>
        <w:t>4 четверть «Физический практикум»</w:t>
      </w:r>
    </w:p>
    <w:p w:rsidR="008E038C" w:rsidRPr="00DC6991" w:rsidRDefault="008E038C" w:rsidP="008E038C">
      <w:pPr>
        <w:rPr>
          <w:b/>
          <w:bCs/>
        </w:rPr>
      </w:pPr>
      <w:r w:rsidRPr="00DC6991">
        <w:rPr>
          <w:b/>
          <w:bCs/>
        </w:rPr>
        <w:t>Урок № 85</w:t>
      </w:r>
      <w:r w:rsidR="000A7A77">
        <w:rPr>
          <w:b/>
          <w:bCs/>
        </w:rPr>
        <w:t>/4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«Изучение устройства и работы трансформатора» </w:t>
      </w:r>
      <w:r>
        <w:t xml:space="preserve">рекомендую </w:t>
      </w:r>
      <w:proofErr w:type="gramStart"/>
      <w:r>
        <w:t>заменить на повторение</w:t>
      </w:r>
      <w:proofErr w:type="gramEnd"/>
      <w:r>
        <w:t xml:space="preserve"> и решение задач на данную тему</w:t>
      </w:r>
    </w:p>
    <w:p w:rsidR="008E038C" w:rsidRPr="00DC6991" w:rsidRDefault="008E038C" w:rsidP="008E038C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«Изучение устройства и работы трансформатора»</w:t>
      </w:r>
    </w:p>
    <w:p w:rsidR="008E038C" w:rsidRDefault="008E038C" w:rsidP="008E038C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8E038C" w:rsidRPr="00DC6991" w:rsidRDefault="008E038C" w:rsidP="008E038C">
      <w:pPr>
        <w:pStyle w:val="a3"/>
        <w:spacing w:before="225" w:beforeAutospacing="0"/>
        <w:ind w:left="225" w:right="375"/>
        <w:rPr>
          <w:color w:val="000000"/>
        </w:rPr>
      </w:pPr>
      <w:r>
        <w:rPr>
          <w:color w:val="000000"/>
        </w:rPr>
        <w:t>- повторение теории</w:t>
      </w:r>
      <w:r w:rsidRPr="00DC6991">
        <w:rPr>
          <w:color w:val="000000"/>
        </w:rPr>
        <w:t xml:space="preserve"> </w:t>
      </w:r>
      <w:r>
        <w:rPr>
          <w:color w:val="000000"/>
        </w:rPr>
        <w:t>об</w:t>
      </w:r>
      <w:r w:rsidRPr="00DC6991">
        <w:rPr>
          <w:color w:val="000000"/>
        </w:rPr>
        <w:t xml:space="preserve"> устройств</w:t>
      </w:r>
      <w:r>
        <w:rPr>
          <w:color w:val="000000"/>
        </w:rPr>
        <w:t>е</w:t>
      </w:r>
      <w:r w:rsidRPr="00DC6991">
        <w:rPr>
          <w:color w:val="000000"/>
        </w:rPr>
        <w:t xml:space="preserve"> трансформатора и режима его работы.</w:t>
      </w:r>
    </w:p>
    <w:p w:rsidR="008E038C" w:rsidRPr="00DC6991" w:rsidRDefault="008E038C" w:rsidP="008E038C">
      <w:pPr>
        <w:spacing w:before="225" w:after="100" w:afterAutospacing="1"/>
        <w:ind w:left="225" w:right="375"/>
        <w:rPr>
          <w:color w:val="000000"/>
        </w:rPr>
      </w:pPr>
      <w:r>
        <w:rPr>
          <w:color w:val="000000"/>
        </w:rPr>
        <w:t>- и</w:t>
      </w:r>
      <w:r w:rsidRPr="00DC6991">
        <w:rPr>
          <w:color w:val="000000"/>
        </w:rPr>
        <w:t>сследова</w:t>
      </w:r>
      <w:r>
        <w:rPr>
          <w:color w:val="000000"/>
        </w:rPr>
        <w:t>ние</w:t>
      </w:r>
      <w:r w:rsidRPr="00DC6991">
        <w:rPr>
          <w:color w:val="000000"/>
        </w:rPr>
        <w:t xml:space="preserve"> зависимост</w:t>
      </w:r>
      <w:r>
        <w:rPr>
          <w:color w:val="000000"/>
        </w:rPr>
        <w:t>и</w:t>
      </w:r>
      <w:r w:rsidRPr="00DC6991">
        <w:rPr>
          <w:color w:val="000000"/>
        </w:rPr>
        <w:t xml:space="preserve"> силы тока холостого хода  от индуктивности сердечника.</w:t>
      </w:r>
    </w:p>
    <w:p w:rsidR="008E038C" w:rsidRPr="00DC6991" w:rsidRDefault="008E038C" w:rsidP="008E038C">
      <w:pPr>
        <w:spacing w:before="225" w:after="100" w:afterAutospacing="1"/>
        <w:ind w:left="225" w:right="375"/>
        <w:rPr>
          <w:color w:val="000000"/>
        </w:rPr>
      </w:pPr>
      <w:r>
        <w:rPr>
          <w:color w:val="000000"/>
        </w:rPr>
        <w:t>- н</w:t>
      </w:r>
      <w:r w:rsidRPr="00DC6991">
        <w:rPr>
          <w:color w:val="000000"/>
        </w:rPr>
        <w:t xml:space="preserve">аучиться определять коэффициент трансформации и </w:t>
      </w:r>
      <w:proofErr w:type="spellStart"/>
      <w:r w:rsidRPr="00DC6991">
        <w:rPr>
          <w:color w:val="000000"/>
        </w:rPr>
        <w:t>к.п.д</w:t>
      </w:r>
      <w:proofErr w:type="spellEnd"/>
      <w:r w:rsidRPr="00DC6991">
        <w:rPr>
          <w:color w:val="000000"/>
        </w:rPr>
        <w:t>. трансформатора.</w:t>
      </w:r>
    </w:p>
    <w:p w:rsidR="008E038C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>
        <w:rPr>
          <w:color w:val="000000"/>
        </w:rPr>
        <w:t>1.Краткая теория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Потребителям электроэнергии нужен электрический ток различных напряжений. Переменный ток обладает преимуществом перед постоянным: его напряжение легко поддаётся изменению с помощью явления электромагнитной индукции. Способы преобразования напряжения постоянного тока весьма сложны.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Прибор для преобразования напряжения и силы переменного тока при неизменной частоте называют </w:t>
      </w:r>
      <w:r w:rsidRPr="00DC6991">
        <w:rPr>
          <w:b/>
          <w:bCs/>
          <w:i/>
          <w:iCs/>
          <w:color w:val="000000"/>
        </w:rPr>
        <w:t>трансформатором.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i/>
          <w:iCs/>
          <w:color w:val="000000"/>
        </w:rPr>
      </w:pPr>
      <w:r w:rsidRPr="00DC6991">
        <w:rPr>
          <w:i/>
          <w:iCs/>
          <w:color w:val="000000"/>
        </w:rPr>
        <w:fldChar w:fldCharType="begin"/>
      </w:r>
      <w:r w:rsidRPr="00DC6991">
        <w:rPr>
          <w:i/>
          <w:iCs/>
          <w:color w:val="000000"/>
        </w:rPr>
        <w:instrText xml:space="preserve"> INCLUDEPICTURE "https://www.ok-t.ru/studopediaru/baza9/1239877431201.files/image463.gif" \* MERGEFORMATINET </w:instrText>
      </w:r>
      <w:r w:rsidRPr="00DC6991">
        <w:rPr>
          <w:i/>
          <w:iCs/>
          <w:color w:val="000000"/>
        </w:rPr>
        <w:fldChar w:fldCharType="separate"/>
      </w:r>
      <w:r w:rsidRPr="00DC6991">
        <w:rPr>
          <w:i/>
          <w:iCs/>
          <w:noProof/>
          <w:color w:val="000000"/>
        </w:rPr>
        <w:drawing>
          <wp:inline distT="0" distB="0" distL="0" distR="0" wp14:anchorId="3F983050" wp14:editId="4C8250A4">
            <wp:extent cx="3790604" cy="1377513"/>
            <wp:effectExtent l="0" t="0" r="0" b="0"/>
            <wp:docPr id="3" name="Рисунок 3" descr="https://www.ok-t.ru/studopediaru/baza9/1239877431201.files/image4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k-t.ru/studopediaru/baza9/1239877431201.files/image46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63" cy="140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91">
        <w:rPr>
          <w:i/>
          <w:iCs/>
          <w:color w:val="000000"/>
        </w:rPr>
        <w:fldChar w:fldCharType="end"/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i/>
          <w:iCs/>
          <w:color w:val="000000"/>
        </w:rPr>
      </w:pPr>
      <w:r w:rsidRPr="00DC6991">
        <w:rPr>
          <w:i/>
          <w:iCs/>
          <w:color w:val="000000"/>
        </w:rPr>
        <w:t>рис. 1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 xml:space="preserve">Трансформатор состоит из замкнутого сердечника, сделанного из мягкой стали, на который надеты две (иногда и больше) изолированные друг от друга катушки (их называют обмотками). Обмотки имеют разное число витков. Обмотка, которая подключается к источнику переменного тока, называется первичной. Число витков в ней обозначим </w:t>
      </w:r>
      <w:r w:rsidRPr="00AE766C">
        <w:rPr>
          <w:color w:val="000000"/>
          <w:lang w:val="en-US"/>
        </w:rPr>
        <w:t>N</w:t>
      </w:r>
      <w:r w:rsidRPr="00DC6991">
        <w:rPr>
          <w:color w:val="000000"/>
        </w:rPr>
        <w:t xml:space="preserve">1. Обмотка, соединенная с потребителем, называется вторичной. Число витков в ней обозначим </w:t>
      </w:r>
      <w:r w:rsidRPr="00AE766C">
        <w:rPr>
          <w:color w:val="000000"/>
          <w:lang w:val="en-US"/>
        </w:rPr>
        <w:t>N</w:t>
      </w:r>
      <w:r w:rsidRPr="00DC6991">
        <w:rPr>
          <w:color w:val="000000"/>
        </w:rPr>
        <w:t>2 (см. рис. 1).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Режим работы трансформатора с разомкнутой вторичной обмоткой называется холостым ходом трансформатора </w:t>
      </w:r>
      <w:proofErr w:type="spellStart"/>
      <w:r w:rsidRPr="00DC6991">
        <w:rPr>
          <w:color w:val="000000"/>
        </w:rPr>
        <w:t>I</w:t>
      </w:r>
      <w:r w:rsidRPr="00DC6991">
        <w:rPr>
          <w:color w:val="000000"/>
          <w:vertAlign w:val="subscript"/>
        </w:rPr>
        <w:t>xx</w:t>
      </w:r>
      <w:proofErr w:type="spellEnd"/>
      <w:r w:rsidRPr="00DC6991">
        <w:rPr>
          <w:color w:val="000000"/>
        </w:rPr>
        <w:t>. Трансформатор потребляет небольшую мощность холостого хода. Эта мощность расходуется на перемагничивание сердечника и нагревание проводника первичной катушки </w:t>
      </w:r>
      <w:proofErr w:type="spellStart"/>
      <w:r w:rsidRPr="00DC6991">
        <w:rPr>
          <w:color w:val="000000"/>
        </w:rPr>
        <w:t>Р</w:t>
      </w:r>
      <w:r w:rsidRPr="00DC6991">
        <w:rPr>
          <w:color w:val="000000"/>
          <w:vertAlign w:val="subscript"/>
        </w:rPr>
        <w:t>хх</w:t>
      </w:r>
      <w:proofErr w:type="spellEnd"/>
      <w:r w:rsidRPr="00DC6991">
        <w:rPr>
          <w:color w:val="000000"/>
        </w:rPr>
        <w:t>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Под действием тока в сердечнике создаётся переменный магнитный поток, который наводит e</w:t>
      </w:r>
      <w:r w:rsidRPr="00DC6991">
        <w:rPr>
          <w:color w:val="000000"/>
          <w:vertAlign w:val="subscript"/>
        </w:rPr>
        <w:t>1</w:t>
      </w:r>
      <w:r w:rsidRPr="00DC6991">
        <w:rPr>
          <w:color w:val="000000"/>
        </w:rPr>
        <w:t> -Э.Д.С. в первичной катушке и e</w:t>
      </w:r>
      <w:r w:rsidRPr="00DC6991">
        <w:rPr>
          <w:color w:val="000000"/>
          <w:vertAlign w:val="subscript"/>
        </w:rPr>
        <w:t>2</w:t>
      </w:r>
      <w:r w:rsidRPr="00DC6991">
        <w:rPr>
          <w:color w:val="000000"/>
        </w:rPr>
        <w:t>- Э.Д.С. во вторичной катушке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lastRenderedPageBreak/>
        <w:fldChar w:fldCharType="begin"/>
      </w:r>
      <w:r w:rsidRPr="00DC6991">
        <w:rPr>
          <w:color w:val="000000"/>
        </w:rPr>
        <w:instrText xml:space="preserve"> INCLUDEPICTURE "https://www.ok-t.ru/studopediaru/baza9/1239877431201.files/image469.gif" \* MERGEFORMATINET </w:instrText>
      </w:r>
      <w:r w:rsidRPr="00DC6991">
        <w:rPr>
          <w:color w:val="000000"/>
        </w:rPr>
        <w:fldChar w:fldCharType="separate"/>
      </w:r>
      <w:r w:rsidRPr="00AE766C">
        <w:rPr>
          <w:noProof/>
          <w:color w:val="000000"/>
        </w:rPr>
        <w:drawing>
          <wp:inline distT="0" distB="0" distL="0" distR="0" wp14:anchorId="3E5C8CC7" wp14:editId="7F918907">
            <wp:extent cx="1064260" cy="556895"/>
            <wp:effectExtent l="0" t="0" r="0" b="0"/>
            <wp:docPr id="47" name="Рисунок 47" descr="https://www.ok-t.ru/studopediaru/baza9/1239877431201.files/image4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ok-t.ru/studopediaru/baza9/1239877431201.files/image469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91">
        <w:rPr>
          <w:color w:val="000000"/>
        </w:rPr>
        <w:fldChar w:fldCharType="end"/>
      </w:r>
      <w:r w:rsidRPr="00DC6991">
        <w:rPr>
          <w:color w:val="000000"/>
        </w:rPr>
        <w:t> 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Отношение числа первичной обмотки к числу витков вторичной обмотки называют </w:t>
      </w:r>
      <w:r w:rsidRPr="00DC6991">
        <w:rPr>
          <w:b/>
          <w:bCs/>
          <w:color w:val="000000"/>
        </w:rPr>
        <w:t>коэффициентом трансформации</w:t>
      </w:r>
      <w:r w:rsidRPr="00DC6991">
        <w:rPr>
          <w:color w:val="000000"/>
          <w:u w:val="single"/>
        </w:rPr>
        <w:t>.</w:t>
      </w:r>
    </w:p>
    <w:p w:rsidR="008E038C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Если числа витков во вторичной обмотке  больше чем в первичной  , то трансформатор называют повышающим.. У </w:t>
      </w:r>
      <w:r w:rsidRPr="00DC6991">
        <w:rPr>
          <w:b/>
          <w:bCs/>
          <w:color w:val="000000"/>
        </w:rPr>
        <w:t>повышающих трансформаторов</w:t>
      </w:r>
      <w:proofErr w:type="gramStart"/>
      <w:r w:rsidRPr="00DC6991">
        <w:rPr>
          <w:color w:val="000000"/>
        </w:rPr>
        <w:t> К</w:t>
      </w:r>
      <w:proofErr w:type="gramEnd"/>
      <w:r w:rsidRPr="00DC6991">
        <w:rPr>
          <w:color w:val="000000"/>
        </w:rPr>
        <w:t xml:space="preserve"> &lt; 1 . У </w:t>
      </w:r>
      <w:r w:rsidRPr="00DC6991">
        <w:rPr>
          <w:b/>
          <w:bCs/>
          <w:color w:val="000000"/>
        </w:rPr>
        <w:t>понижающих трансформаторов</w:t>
      </w:r>
      <w:r w:rsidRPr="00DC6991">
        <w:rPr>
          <w:color w:val="000000"/>
        </w:rPr>
        <w:t xml:space="preserve"> К &gt; 1 . Когда к клеммам вторичной обмотки подключается нагрузка, трансформатор начинает работать в режиме нагруженного трансформатора. </w:t>
      </w:r>
    </w:p>
    <w:p w:rsidR="008E038C" w:rsidRPr="00787225" w:rsidRDefault="008E038C" w:rsidP="008E038C">
      <w:pPr>
        <w:shd w:val="clear" w:color="auto" w:fill="E5F5E7"/>
        <w:spacing w:before="100" w:beforeAutospacing="1" w:after="100" w:afterAutospacing="1"/>
        <w:rPr>
          <w:color w:val="000000"/>
          <w:sz w:val="26"/>
          <w:szCs w:val="26"/>
        </w:rPr>
      </w:pPr>
      <w:r w:rsidRPr="00787225">
        <w:rPr>
          <w:i/>
          <w:iCs/>
          <w:color w:val="000000"/>
          <w:sz w:val="26"/>
          <w:szCs w:val="26"/>
        </w:rPr>
        <w:t>Коэффициентом полезного действия (к. п. д.) или отдачей трансформатора</w:t>
      </w:r>
      <w:r w:rsidRPr="00787225">
        <w:rPr>
          <w:color w:val="000000"/>
          <w:sz w:val="26"/>
          <w:szCs w:val="26"/>
        </w:rPr>
        <w:t> называется отношение полезной мощности трансформатора </w:t>
      </w:r>
      <w:r w:rsidRPr="00787225">
        <w:rPr>
          <w:i/>
          <w:iCs/>
          <w:color w:val="000000"/>
          <w:sz w:val="26"/>
          <w:szCs w:val="26"/>
        </w:rPr>
        <w:t>Р</w:t>
      </w:r>
      <w:proofErr w:type="gramStart"/>
      <w:r w:rsidRPr="00787225">
        <w:rPr>
          <w:color w:val="000000"/>
          <w:sz w:val="26"/>
          <w:szCs w:val="26"/>
          <w:vertAlign w:val="subscript"/>
        </w:rPr>
        <w:t>2</w:t>
      </w:r>
      <w:proofErr w:type="gramEnd"/>
      <w:r w:rsidRPr="00787225">
        <w:rPr>
          <w:color w:val="000000"/>
          <w:sz w:val="26"/>
          <w:szCs w:val="26"/>
        </w:rPr>
        <w:t> к мощности, потребляемой им из сети источника электрической энергии </w:t>
      </w:r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1</w:t>
      </w:r>
      <w:r w:rsidRPr="00787225">
        <w:rPr>
          <w:color w:val="000000"/>
          <w:sz w:val="26"/>
          <w:szCs w:val="26"/>
        </w:rPr>
        <w:t> т. е.</w:t>
      </w:r>
    </w:p>
    <w:p w:rsidR="008E038C" w:rsidRPr="00787225" w:rsidRDefault="008E038C" w:rsidP="008E038C">
      <w:pPr>
        <w:shd w:val="clear" w:color="auto" w:fill="E5F5E7"/>
        <w:jc w:val="center"/>
        <w:rPr>
          <w:rFonts w:ascii="Times" w:hAnsi="Times"/>
          <w:color w:val="000000"/>
          <w:sz w:val="27"/>
          <w:szCs w:val="27"/>
        </w:rPr>
      </w:pPr>
      <w:r w:rsidRPr="00787225">
        <w:rPr>
          <w:rFonts w:ascii="Times" w:hAnsi="Times"/>
          <w:color w:val="000000"/>
          <w:sz w:val="27"/>
          <w:szCs w:val="27"/>
        </w:rPr>
        <w:fldChar w:fldCharType="begin"/>
      </w:r>
      <w:r w:rsidRPr="00787225">
        <w:rPr>
          <w:rFonts w:ascii="Times" w:hAnsi="Times"/>
          <w:color w:val="000000"/>
          <w:sz w:val="27"/>
          <w:szCs w:val="27"/>
        </w:rPr>
        <w:instrText xml:space="preserve"> INCLUDEPICTURE "http://tehinfor.ru/s_12/img/fr_217_2.jpg" \* MERGEFORMATINET </w:instrText>
      </w:r>
      <w:r w:rsidRPr="00787225">
        <w:rPr>
          <w:rFonts w:ascii="Times" w:hAnsi="Times"/>
          <w:color w:val="000000"/>
          <w:sz w:val="27"/>
          <w:szCs w:val="27"/>
        </w:rPr>
        <w:fldChar w:fldCharType="separate"/>
      </w:r>
      <w:r w:rsidRPr="00787225">
        <w:rPr>
          <w:rFonts w:ascii="Times" w:hAnsi="Times"/>
          <w:noProof/>
          <w:color w:val="000000"/>
          <w:sz w:val="27"/>
          <w:szCs w:val="27"/>
        </w:rPr>
        <w:drawing>
          <wp:inline distT="0" distB="0" distL="0" distR="0" wp14:anchorId="0D42D07A" wp14:editId="57448068">
            <wp:extent cx="2784764" cy="330025"/>
            <wp:effectExtent l="0" t="0" r="0" b="635"/>
            <wp:docPr id="11" name="Рисунок 11" descr="http://tehinfor.ru/s_12/img/fr_21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hinfor.ru/s_12/img/fr_217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895" cy="34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225">
        <w:rPr>
          <w:rFonts w:ascii="Times" w:hAnsi="Times"/>
          <w:color w:val="000000"/>
          <w:sz w:val="27"/>
          <w:szCs w:val="27"/>
        </w:rPr>
        <w:fldChar w:fldCharType="end"/>
      </w:r>
    </w:p>
    <w:p w:rsidR="008E038C" w:rsidRPr="00787225" w:rsidRDefault="008E038C" w:rsidP="008E038C">
      <w:pPr>
        <w:shd w:val="clear" w:color="auto" w:fill="E5F5E7"/>
        <w:spacing w:before="100" w:beforeAutospacing="1" w:after="100" w:afterAutospacing="1"/>
        <w:rPr>
          <w:color w:val="000000"/>
          <w:sz w:val="26"/>
          <w:szCs w:val="26"/>
        </w:rPr>
      </w:pPr>
      <w:r w:rsidRPr="00787225">
        <w:rPr>
          <w:color w:val="000000"/>
          <w:sz w:val="26"/>
          <w:szCs w:val="26"/>
        </w:rPr>
        <w:fldChar w:fldCharType="begin"/>
      </w:r>
      <w:r w:rsidRPr="00787225">
        <w:rPr>
          <w:color w:val="000000"/>
          <w:sz w:val="26"/>
          <w:szCs w:val="26"/>
        </w:rPr>
        <w:instrText xml:space="preserve"> INCLUDEPICTURE "http://tehinfor.ru/s_12/img/krs.gif" \* MERGEFORMATINET </w:instrText>
      </w:r>
      <w:r w:rsidRPr="00787225">
        <w:rPr>
          <w:color w:val="000000"/>
          <w:sz w:val="26"/>
          <w:szCs w:val="26"/>
        </w:rPr>
        <w:fldChar w:fldCharType="separate"/>
      </w:r>
      <w:r w:rsidRPr="00787225">
        <w:rPr>
          <w:noProof/>
          <w:color w:val="000000"/>
          <w:sz w:val="26"/>
          <w:szCs w:val="26"/>
        </w:rPr>
        <w:drawing>
          <wp:inline distT="0" distB="0" distL="0" distR="0" wp14:anchorId="79FEF66F" wp14:editId="45410CAA">
            <wp:extent cx="257810" cy="16510"/>
            <wp:effectExtent l="0" t="0" r="0" b="0"/>
            <wp:docPr id="10" name="Рисунок 10" descr="http://tehinfor.ru/s_12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hinfor.ru/s_12/img/kr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225">
        <w:rPr>
          <w:color w:val="000000"/>
          <w:sz w:val="26"/>
          <w:szCs w:val="26"/>
        </w:rPr>
        <w:fldChar w:fldCharType="end"/>
      </w:r>
      <w:r w:rsidRPr="00787225">
        <w:rPr>
          <w:color w:val="000000"/>
          <w:sz w:val="26"/>
          <w:szCs w:val="26"/>
        </w:rPr>
        <w:t>Потребляемая мощность </w:t>
      </w:r>
      <w:r w:rsidRPr="00787225">
        <w:rPr>
          <w:i/>
          <w:iCs/>
          <w:color w:val="000000"/>
          <w:sz w:val="26"/>
          <w:szCs w:val="26"/>
        </w:rPr>
        <w:t>Р</w:t>
      </w:r>
      <w:proofErr w:type="gramStart"/>
      <w:r w:rsidRPr="00787225">
        <w:rPr>
          <w:color w:val="000000"/>
          <w:sz w:val="26"/>
          <w:szCs w:val="26"/>
          <w:vertAlign w:val="subscript"/>
        </w:rPr>
        <w:t>1</w:t>
      </w:r>
      <w:proofErr w:type="gramEnd"/>
      <w:r w:rsidRPr="00787225">
        <w:rPr>
          <w:color w:val="000000"/>
          <w:sz w:val="26"/>
          <w:szCs w:val="26"/>
        </w:rPr>
        <w:t> всегда больше полезной </w:t>
      </w:r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2</w:t>
      </w:r>
      <w:r w:rsidRPr="00787225">
        <w:rPr>
          <w:color w:val="000000"/>
          <w:sz w:val="26"/>
          <w:szCs w:val="26"/>
        </w:rPr>
        <w:t>, так как при работе трансформатора происходит потеря преобразуемой им энергии</w:t>
      </w:r>
    </w:p>
    <w:p w:rsidR="008E038C" w:rsidRPr="00787225" w:rsidRDefault="008E038C" w:rsidP="008E038C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</w:t>
      </w:r>
      <w:r>
        <w:rPr>
          <w:b/>
          <w:bCs/>
        </w:rPr>
        <w:t>Полезное действие трансформатора</w:t>
      </w:r>
      <w:r w:rsidRPr="00787225">
        <w:rPr>
          <w:b/>
          <w:bCs/>
        </w:rPr>
        <w:t>»</w:t>
      </w:r>
    </w:p>
    <w:p w:rsidR="008E038C" w:rsidRPr="00AE766C" w:rsidRDefault="008E038C" w:rsidP="008E038C">
      <w:pPr>
        <w:spacing w:before="225" w:after="100" w:afterAutospacing="1" w:line="288" w:lineRule="atLeast"/>
        <w:ind w:left="225" w:right="375"/>
        <w:rPr>
          <w:b/>
          <w:bCs/>
          <w:color w:val="000000"/>
        </w:rPr>
      </w:pPr>
      <w:r w:rsidRPr="00AE766C">
        <w:rPr>
          <w:b/>
          <w:bCs/>
          <w:color w:val="000000"/>
        </w:rPr>
        <w:t>задания</w:t>
      </w:r>
    </w:p>
    <w:p w:rsidR="008E038C" w:rsidRPr="00AE766C" w:rsidRDefault="008E038C" w:rsidP="008E038C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AE766C">
        <w:rPr>
          <w:color w:val="000000"/>
        </w:rPr>
        <w:t>1. Какие трансформаторы называют понижающими, а какие повышающими?</w:t>
      </w:r>
    </w:p>
    <w:p w:rsidR="008E038C" w:rsidRPr="00AE766C" w:rsidRDefault="008E038C" w:rsidP="008E038C">
      <w:r w:rsidRPr="00AE766C">
        <w:rPr>
          <w:color w:val="444444"/>
        </w:rPr>
        <w:t>2. Первичная обмотка трансформатора включена в сеть напряжением </w:t>
      </w:r>
      <w:r w:rsidRPr="00AE766C">
        <w:rPr>
          <w:b/>
          <w:bCs/>
          <w:color w:val="444444"/>
        </w:rPr>
        <w:t>220 В</w:t>
      </w:r>
      <w:r w:rsidRPr="00AE766C">
        <w:rPr>
          <w:color w:val="444444"/>
        </w:rPr>
        <w:t>. Напряжение на зажимах вторичной обмотки равно </w:t>
      </w:r>
      <w:r w:rsidRPr="00AE766C">
        <w:rPr>
          <w:b/>
          <w:bCs/>
          <w:color w:val="444444"/>
        </w:rPr>
        <w:t>20 В</w:t>
      </w:r>
      <w:r w:rsidRPr="00AE766C">
        <w:rPr>
          <w:color w:val="444444"/>
        </w:rPr>
        <w:t>, ее сопротивление — </w:t>
      </w:r>
      <w:r w:rsidRPr="00AE766C">
        <w:rPr>
          <w:b/>
          <w:bCs/>
          <w:color w:val="444444"/>
        </w:rPr>
        <w:t>1 Ом</w:t>
      </w:r>
      <w:r w:rsidRPr="00AE766C">
        <w:rPr>
          <w:color w:val="444444"/>
        </w:rPr>
        <w:t xml:space="preserve">. </w:t>
      </w:r>
      <w:proofErr w:type="spellStart"/>
      <w:r w:rsidRPr="00AE766C">
        <w:rPr>
          <w:color w:val="444444"/>
        </w:rPr>
        <w:t>Cила</w:t>
      </w:r>
      <w:proofErr w:type="spellEnd"/>
      <w:r w:rsidRPr="00AE766C">
        <w:rPr>
          <w:color w:val="444444"/>
        </w:rPr>
        <w:t xml:space="preserve"> тока во вторичной цепи равна </w:t>
      </w:r>
      <w:r w:rsidRPr="00AE766C">
        <w:rPr>
          <w:b/>
          <w:bCs/>
          <w:color w:val="444444"/>
        </w:rPr>
        <w:t>2 А</w:t>
      </w:r>
      <w:r w:rsidRPr="00AE766C">
        <w:rPr>
          <w:color w:val="444444"/>
        </w:rPr>
        <w:t>. Определите коэффициент трансформации и KПД трансформатора. Потерями энергии в первичной обмотке пренебречь.</w:t>
      </w:r>
    </w:p>
    <w:p w:rsidR="008E038C" w:rsidRDefault="008E038C"/>
    <w:p w:rsidR="0078045B" w:rsidRDefault="0078045B"/>
    <w:p w:rsidR="0078045B" w:rsidRDefault="0078045B" w:rsidP="0078045B">
      <w:r>
        <w:rPr>
          <w:b/>
        </w:rPr>
        <w:t>Обратная связь:</w:t>
      </w:r>
      <w:r>
        <w:t xml:space="preserve"> у тебя в тетради должно быть записано и выполнено  задания. Сфотографируй свою работу и отправь мне на проверку. Удачи! </w:t>
      </w:r>
    </w:p>
    <w:p w:rsidR="0078045B" w:rsidRDefault="0078045B" w:rsidP="0078045B">
      <w:pPr>
        <w:ind w:left="360"/>
      </w:pPr>
    </w:p>
    <w:p w:rsidR="0078045B" w:rsidRDefault="0078045B">
      <w:bookmarkStart w:id="0" w:name="_GoBack"/>
      <w:bookmarkEnd w:id="0"/>
    </w:p>
    <w:p w:rsidR="0078045B" w:rsidRDefault="0078045B"/>
    <w:p w:rsidR="000A7A77" w:rsidRDefault="000A7A77"/>
    <w:p w:rsidR="000A7A77" w:rsidRPr="008A7F52" w:rsidRDefault="000A7A77" w:rsidP="000A7A77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0A7A77" w:rsidRPr="008A7F52" w:rsidRDefault="000A7A77" w:rsidP="000A7A77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0A7A77" w:rsidRDefault="000A7A77" w:rsidP="000A7A77">
      <w:pPr>
        <w:ind w:left="360"/>
      </w:pPr>
    </w:p>
    <w:p w:rsidR="000A7A77" w:rsidRDefault="000A7A77"/>
    <w:sectPr w:rsidR="000A7A77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8C"/>
    <w:rsid w:val="000A7A77"/>
    <w:rsid w:val="00105E3E"/>
    <w:rsid w:val="00620E69"/>
    <w:rsid w:val="0078045B"/>
    <w:rsid w:val="008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8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38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E038C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A7A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A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8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38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E038C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A7A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A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6</cp:revision>
  <dcterms:created xsi:type="dcterms:W3CDTF">2020-03-29T11:53:00Z</dcterms:created>
  <dcterms:modified xsi:type="dcterms:W3CDTF">2020-03-30T06:14:00Z</dcterms:modified>
</cp:coreProperties>
</file>